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Appeals Revision Transfer and Quashing an urgent matter requiring immediate action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LAW-02-08-004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LAW-02-08-004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Appeals Revision Transfer and Quashing an urgent matter requiring immediate action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